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7BE2" w:rsidRDefault="00687BE2">
      <w:pPr>
        <w:rPr>
          <w:noProof/>
          <w:lang w:eastAsia="it-IT"/>
        </w:rPr>
      </w:pPr>
    </w:p>
    <w:p w:rsidR="00656284" w:rsidRDefault="00656284" w:rsidP="00656284">
      <w:pPr>
        <w:spacing w:after="0" w:line="240" w:lineRule="auto"/>
        <w:jc w:val="both"/>
        <w:rPr>
          <w:sz w:val="32"/>
          <w:szCs w:val="32"/>
        </w:rPr>
      </w:pPr>
      <w:r w:rsidRPr="00307A5B">
        <w:rPr>
          <w:sz w:val="32"/>
          <w:szCs w:val="32"/>
        </w:rPr>
        <w:t xml:space="preserve">Grafico-8 distribuzione dei soci per tipo di disabilità e per classi di età. </w:t>
      </w:r>
    </w:p>
    <w:p w:rsidR="008453A8" w:rsidRPr="00307A5B" w:rsidRDefault="008453A8" w:rsidP="00656284">
      <w:pPr>
        <w:spacing w:after="0" w:line="240" w:lineRule="auto"/>
        <w:jc w:val="both"/>
        <w:rPr>
          <w:sz w:val="32"/>
          <w:szCs w:val="32"/>
        </w:rPr>
      </w:pPr>
    </w:p>
    <w:p w:rsidR="008453A8" w:rsidRPr="008D7106" w:rsidRDefault="008453A8" w:rsidP="008453A8">
      <w:pPr>
        <w:spacing w:after="0" w:line="240" w:lineRule="auto"/>
        <w:jc w:val="both"/>
        <w:rPr>
          <w:sz w:val="32"/>
          <w:szCs w:val="32"/>
        </w:rPr>
      </w:pPr>
      <w:r w:rsidRPr="008D7106">
        <w:rPr>
          <w:sz w:val="32"/>
          <w:szCs w:val="32"/>
        </w:rPr>
        <w:t>Secondo i dati nazionali dovrebbe prevalere nei giovani la disabilità di tipo motorio e negli adulti e anziani di tipo funzionale, mentre per i nostri soci, sia giovani, sia adulti ed anziani, la maggior disabilità rappresentata è quella di tipo funzionale.</w:t>
      </w:r>
    </w:p>
    <w:p w:rsidR="00656284" w:rsidRDefault="00656284" w:rsidP="00656284">
      <w:pPr>
        <w:spacing w:after="0" w:line="240" w:lineRule="auto"/>
        <w:jc w:val="both"/>
        <w:rPr>
          <w:sz w:val="28"/>
          <w:szCs w:val="28"/>
        </w:rPr>
      </w:pPr>
    </w:p>
    <w:p w:rsidR="00656284" w:rsidRDefault="00656284">
      <w:pPr>
        <w:rPr>
          <w:noProof/>
          <w:lang w:eastAsia="it-IT"/>
        </w:rPr>
      </w:pPr>
      <w:bookmarkStart w:id="0" w:name="_GoBack"/>
      <w:bookmarkEnd w:id="0"/>
    </w:p>
    <w:p w:rsidR="00656284" w:rsidRDefault="00307A5B">
      <w:pPr>
        <w:rPr>
          <w:noProof/>
          <w:lang w:eastAsia="it-IT"/>
        </w:rPr>
      </w:pPr>
      <w:r>
        <w:rPr>
          <w:b/>
          <w:noProof/>
          <w:sz w:val="32"/>
          <w:szCs w:val="32"/>
          <w:lang w:eastAsia="it-IT"/>
        </w:rPr>
        <w:t>As</w:t>
      </w:r>
      <w:r w:rsidRPr="00FF7EA3">
        <w:rPr>
          <w:b/>
          <w:noProof/>
          <w:sz w:val="32"/>
          <w:szCs w:val="32"/>
          <w:lang w:eastAsia="it-IT"/>
        </w:rPr>
        <w:t>sociati ANMIC 2018</w:t>
      </w:r>
    </w:p>
    <w:p w:rsidR="00656284" w:rsidRDefault="00D35A59">
      <w:r w:rsidRPr="00D35A59">
        <w:rPr>
          <w:noProof/>
          <w:lang w:eastAsia="it-IT"/>
        </w:rPr>
        <w:drawing>
          <wp:inline distT="0" distB="0" distL="0" distR="0">
            <wp:extent cx="6000750" cy="3876675"/>
            <wp:effectExtent l="19050" t="0" r="19050" b="0"/>
            <wp:docPr id="1" name="Gra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sectPr w:rsidR="00656284" w:rsidSect="00687BE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56284"/>
    <w:rsid w:val="00307A5B"/>
    <w:rsid w:val="00346F7E"/>
    <w:rsid w:val="003E6568"/>
    <w:rsid w:val="004817C4"/>
    <w:rsid w:val="00656284"/>
    <w:rsid w:val="00687BE2"/>
    <w:rsid w:val="008453A8"/>
    <w:rsid w:val="008D7106"/>
    <w:rsid w:val="00D35A59"/>
    <w:rsid w:val="00DE0479"/>
    <w:rsid w:val="00E61D92"/>
    <w:rsid w:val="00F37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1F315"/>
  <w15:docId w15:val="{4AFD82A2-6181-4E90-91AA-EA2D4CFBA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65628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562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562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it-I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Foglio1!$B$1</c:f>
              <c:strCache>
                <c:ptCount val="1"/>
                <c:pt idx="0">
                  <c:v>Difficoltà di movimento</c:v>
                </c:pt>
              </c:strCache>
            </c:strRef>
          </c:tx>
          <c:invertIfNegative val="0"/>
          <c:cat>
            <c:strRef>
              <c:f>Foglio1!$A$2:$A$7</c:f>
              <c:strCache>
                <c:ptCount val="6"/>
                <c:pt idx="0">
                  <c:v>&lt; 18 aa</c:v>
                </c:pt>
                <c:pt idx="1">
                  <c:v>18-24 </c:v>
                </c:pt>
                <c:pt idx="2">
                  <c:v>24-44 </c:v>
                </c:pt>
                <c:pt idx="3">
                  <c:v>45-64 </c:v>
                </c:pt>
                <c:pt idx="4">
                  <c:v>65-74</c:v>
                </c:pt>
                <c:pt idx="5">
                  <c:v>75+ aa</c:v>
                </c:pt>
              </c:strCache>
            </c:strRef>
          </c:cat>
          <c:val>
            <c:numRef>
              <c:f>Foglio1!$B$2:$B$7</c:f>
              <c:numCache>
                <c:formatCode>General</c:formatCode>
                <c:ptCount val="6"/>
                <c:pt idx="0">
                  <c:v>0.5</c:v>
                </c:pt>
                <c:pt idx="1">
                  <c:v>0.5</c:v>
                </c:pt>
                <c:pt idx="2">
                  <c:v>3</c:v>
                </c:pt>
                <c:pt idx="3">
                  <c:v>9</c:v>
                </c:pt>
                <c:pt idx="4">
                  <c:v>6</c:v>
                </c:pt>
                <c:pt idx="5">
                  <c:v>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ED1-44BD-AB49-80CC154CC4BC}"/>
            </c:ext>
          </c:extLst>
        </c:ser>
        <c:ser>
          <c:idx val="1"/>
          <c:order val="1"/>
          <c:tx>
            <c:strRef>
              <c:f>Foglio1!$C$1</c:f>
              <c:strCache>
                <c:ptCount val="1"/>
                <c:pt idx="0">
                  <c:v>Disabilità sensoriali, di comunicazione</c:v>
                </c:pt>
              </c:strCache>
            </c:strRef>
          </c:tx>
          <c:invertIfNegative val="0"/>
          <c:cat>
            <c:strRef>
              <c:f>Foglio1!$A$2:$A$7</c:f>
              <c:strCache>
                <c:ptCount val="6"/>
                <c:pt idx="0">
                  <c:v>&lt; 18 aa</c:v>
                </c:pt>
                <c:pt idx="1">
                  <c:v>18-24 </c:v>
                </c:pt>
                <c:pt idx="2">
                  <c:v>24-44 </c:v>
                </c:pt>
                <c:pt idx="3">
                  <c:v>45-64 </c:v>
                </c:pt>
                <c:pt idx="4">
                  <c:v>65-74</c:v>
                </c:pt>
                <c:pt idx="5">
                  <c:v>75+ aa</c:v>
                </c:pt>
              </c:strCache>
            </c:strRef>
          </c:cat>
          <c:val>
            <c:numRef>
              <c:f>Foglio1!$C$2:$C$7</c:f>
              <c:numCache>
                <c:formatCode>General</c:formatCode>
                <c:ptCount val="6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1</c:v>
                </c:pt>
                <c:pt idx="4">
                  <c:v>0</c:v>
                </c:pt>
                <c:pt idx="5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2ED1-44BD-AB49-80CC154CC4BC}"/>
            </c:ext>
          </c:extLst>
        </c:ser>
        <c:ser>
          <c:idx val="2"/>
          <c:order val="2"/>
          <c:tx>
            <c:strRef>
              <c:f>Foglio1!$D$1</c:f>
              <c:strCache>
                <c:ptCount val="1"/>
                <c:pt idx="0">
                  <c:v>Disabilità funzionali</c:v>
                </c:pt>
              </c:strCache>
            </c:strRef>
          </c:tx>
          <c:invertIfNegative val="0"/>
          <c:cat>
            <c:strRef>
              <c:f>Foglio1!$A$2:$A$7</c:f>
              <c:strCache>
                <c:ptCount val="6"/>
                <c:pt idx="0">
                  <c:v>&lt; 18 aa</c:v>
                </c:pt>
                <c:pt idx="1">
                  <c:v>18-24 </c:v>
                </c:pt>
                <c:pt idx="2">
                  <c:v>24-44 </c:v>
                </c:pt>
                <c:pt idx="3">
                  <c:v>45-64 </c:v>
                </c:pt>
                <c:pt idx="4">
                  <c:v>65-74</c:v>
                </c:pt>
                <c:pt idx="5">
                  <c:v>75+ aa</c:v>
                </c:pt>
              </c:strCache>
            </c:strRef>
          </c:cat>
          <c:val>
            <c:numRef>
              <c:f>Foglio1!$D$2:$D$7</c:f>
              <c:numCache>
                <c:formatCode>General</c:formatCode>
                <c:ptCount val="6"/>
                <c:pt idx="0">
                  <c:v>5</c:v>
                </c:pt>
                <c:pt idx="1">
                  <c:v>1</c:v>
                </c:pt>
                <c:pt idx="2">
                  <c:v>3</c:v>
                </c:pt>
                <c:pt idx="3">
                  <c:v>18</c:v>
                </c:pt>
                <c:pt idx="4">
                  <c:v>15</c:v>
                </c:pt>
                <c:pt idx="5">
                  <c:v>24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2ED1-44BD-AB49-80CC154CC4BC}"/>
            </c:ext>
          </c:extLst>
        </c:ser>
        <c:ser>
          <c:idx val="3"/>
          <c:order val="3"/>
          <c:tx>
            <c:strRef>
              <c:f>Foglio1!$E$1</c:f>
              <c:strCache>
                <c:ptCount val="1"/>
                <c:pt idx="0">
                  <c:v>Costrizione in casa</c:v>
                </c:pt>
              </c:strCache>
            </c:strRef>
          </c:tx>
          <c:invertIfNegative val="0"/>
          <c:cat>
            <c:strRef>
              <c:f>Foglio1!$A$2:$A$7</c:f>
              <c:strCache>
                <c:ptCount val="6"/>
                <c:pt idx="0">
                  <c:v>&lt; 18 aa</c:v>
                </c:pt>
                <c:pt idx="1">
                  <c:v>18-24 </c:v>
                </c:pt>
                <c:pt idx="2">
                  <c:v>24-44 </c:v>
                </c:pt>
                <c:pt idx="3">
                  <c:v>45-64 </c:v>
                </c:pt>
                <c:pt idx="4">
                  <c:v>65-74</c:v>
                </c:pt>
                <c:pt idx="5">
                  <c:v>75+ aa</c:v>
                </c:pt>
              </c:strCache>
            </c:strRef>
          </c:cat>
          <c:val>
            <c:numRef>
              <c:f>Foglio1!$E$2:$E$7</c:f>
              <c:numCache>
                <c:formatCode>General</c:formatCode>
                <c:ptCount val="6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0.5</c:v>
                </c:pt>
                <c:pt idx="4">
                  <c:v>0</c:v>
                </c:pt>
                <c:pt idx="5">
                  <c:v>0.5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2ED1-44BD-AB49-80CC154CC4B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46496384"/>
        <c:axId val="46506368"/>
      </c:barChart>
      <c:catAx>
        <c:axId val="4649638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46506368"/>
        <c:crosses val="autoZero"/>
        <c:auto val="1"/>
        <c:lblAlgn val="ctr"/>
        <c:lblOffset val="100"/>
        <c:noMultiLvlLbl val="0"/>
      </c:catAx>
      <c:valAx>
        <c:axId val="4650636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46496384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68285414843977887"/>
          <c:y val="4.3650793650793711E-2"/>
          <c:w val="0.30325696267133284"/>
          <c:h val="0.95634920634920806"/>
        </c:manualLayout>
      </c:layout>
      <c:overlay val="0"/>
    </c:legend>
    <c:plotVisOnly val="1"/>
    <c:dispBlanksAs val="gap"/>
    <c:showDLblsOverMax val="0"/>
  </c:chart>
  <c:txPr>
    <a:bodyPr/>
    <a:lstStyle/>
    <a:p>
      <a:pPr>
        <a:defRPr sz="1400"/>
      </a:pPr>
      <a:endParaRPr lang="it-IT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54</Words>
  <Characters>309</Characters>
  <Application>Microsoft Office Word</Application>
  <DocSecurity>0</DocSecurity>
  <Lines>2</Lines>
  <Paragraphs>1</Paragraphs>
  <ScaleCrop>false</ScaleCrop>
  <Company> </Company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Anmic1</cp:lastModifiedBy>
  <cp:revision>7</cp:revision>
  <dcterms:created xsi:type="dcterms:W3CDTF">2019-02-21T20:57:00Z</dcterms:created>
  <dcterms:modified xsi:type="dcterms:W3CDTF">2019-02-22T10:32:00Z</dcterms:modified>
</cp:coreProperties>
</file>