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74" w:rsidRDefault="00F06640">
      <w:pPr>
        <w:pStyle w:val="NormaleWeb"/>
      </w:pPr>
      <w:bookmarkStart w:id="0" w:name="_GoBack"/>
      <w:bookmarkEnd w:id="0"/>
      <w:r>
        <w:rPr>
          <w:rFonts w:ascii="Tahoma" w:hAnsi="Tahoma" w:cs="Tahoma"/>
          <w:b/>
          <w:noProof/>
          <w:color w:val="000000"/>
          <w:sz w:val="18"/>
          <w:szCs w:val="18"/>
        </w:rPr>
        <w:drawing>
          <wp:inline distT="0" distB="0" distL="0" distR="0">
            <wp:extent cx="1524003" cy="1743075"/>
            <wp:effectExtent l="0" t="0" r="0" b="9525"/>
            <wp:docPr id="1" name="Immagine 1" descr="Z:\CONVENZIONI\Convenzioni 2020\Farmacia Castione Andevenno\Logo Farmacia Castio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3" cy="17430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43C74" w:rsidRDefault="00243C74">
      <w:pPr>
        <w:pStyle w:val="NormaleWeb"/>
        <w:rPr>
          <w:rFonts w:ascii="Tahoma" w:hAnsi="Tahoma" w:cs="Tahoma"/>
          <w:b/>
          <w:color w:val="000000"/>
          <w:sz w:val="18"/>
          <w:szCs w:val="18"/>
        </w:rPr>
      </w:pPr>
    </w:p>
    <w:p w:rsidR="00243C74" w:rsidRDefault="00F06640">
      <w:pPr>
        <w:pStyle w:val="NormaleWeb"/>
      </w:pPr>
      <w:r>
        <w:rPr>
          <w:rFonts w:ascii="Tahoma" w:hAnsi="Tahoma" w:cs="Tahoma"/>
          <w:b/>
          <w:color w:val="000000"/>
          <w:sz w:val="18"/>
          <w:szCs w:val="18"/>
        </w:rPr>
        <w:t>Farmacia di Castione Andevenno</w:t>
      </w: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678"/>
      </w:tblGrid>
      <w:tr w:rsidR="00243C74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C74" w:rsidRDefault="00F06640">
            <w:pPr>
              <w:pStyle w:val="NormaleWeb"/>
              <w:spacing w:after="0"/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8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C74" w:rsidRDefault="00F06640">
            <w:pPr>
              <w:pStyle w:val="NormaleWeb"/>
              <w:spacing w:after="0"/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Farmaci senza obbligo di prescrizione e da banco, cioè senza l’obbligo della ricetta</w:t>
            </w:r>
          </w:p>
          <w:p w:rsidR="00243C74" w:rsidRDefault="00F06640">
            <w:pPr>
              <w:pStyle w:val="NormaleWeb"/>
              <w:spacing w:after="0"/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medica (es. MOMENT, ZERINOL, BISOLVON SCIROPPO)</w:t>
            </w:r>
          </w:p>
          <w:p w:rsidR="00243C74" w:rsidRDefault="00243C74">
            <w:pPr>
              <w:pStyle w:val="NormaleWeb"/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43C74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C74" w:rsidRDefault="00F06640">
            <w:pPr>
              <w:pStyle w:val="NormaleWeb"/>
              <w:spacing w:after="0"/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8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C74" w:rsidRDefault="00F06640">
            <w:pPr>
              <w:pStyle w:val="NormaleWeb"/>
              <w:spacing w:after="0"/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Parafarmaci (es. alcuni Integratori alimentari…)</w:t>
            </w:r>
          </w:p>
          <w:p w:rsidR="00243C74" w:rsidRDefault="00243C74">
            <w:pPr>
              <w:pStyle w:val="NormaleWeb"/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43C74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C74" w:rsidRDefault="00F06640">
            <w:pPr>
              <w:pStyle w:val="NormaleWeb"/>
              <w:spacing w:after="0"/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8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C74" w:rsidRDefault="00F06640">
            <w:pPr>
              <w:pStyle w:val="NormaleWeb"/>
              <w:spacing w:after="0"/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Dispositivi medici (es. alcune medicazioni…)</w:t>
            </w:r>
          </w:p>
          <w:p w:rsidR="00243C74" w:rsidRDefault="00243C74">
            <w:pPr>
              <w:pStyle w:val="NormaleWeb"/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243C74" w:rsidRDefault="00F06640">
      <w:pPr>
        <w:pStyle w:val="NormaleWeb"/>
        <w:jc w:val="both"/>
      </w:pPr>
      <w:r>
        <w:rPr>
          <w:rFonts w:ascii="Tahoma" w:hAnsi="Tahoma" w:cs="Tahoma"/>
          <w:color w:val="000000"/>
          <w:sz w:val="20"/>
          <w:szCs w:val="20"/>
        </w:rPr>
        <w:t xml:space="preserve">La categoria a cui appartiene il farmaco è regolamentata da norme di legge ed è indicata in automatico sul computer in dotazione alla farmacia; pertanto </w:t>
      </w:r>
      <w:r>
        <w:rPr>
          <w:rFonts w:ascii="Tahoma" w:hAnsi="Tahoma" w:cs="Tahoma"/>
          <w:color w:val="000000"/>
          <w:sz w:val="20"/>
          <w:szCs w:val="20"/>
        </w:rPr>
        <w:t>per ogni farmaco è opportuno chiedere al farmacista la categoria di appartenenza per verificare se soggetto a sconto.</w:t>
      </w:r>
    </w:p>
    <w:p w:rsidR="00243C74" w:rsidRDefault="00243C74">
      <w:pPr>
        <w:pStyle w:val="Standard"/>
        <w:jc w:val="both"/>
      </w:pPr>
    </w:p>
    <w:sectPr w:rsidR="00243C74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6640">
      <w:pPr>
        <w:spacing w:after="0" w:line="240" w:lineRule="auto"/>
      </w:pPr>
      <w:r>
        <w:separator/>
      </w:r>
    </w:p>
  </w:endnote>
  <w:endnote w:type="continuationSeparator" w:id="0">
    <w:p w:rsidR="00000000" w:rsidRDefault="00F0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0664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F066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43C74"/>
    <w:rsid w:val="00243C74"/>
    <w:rsid w:val="00F0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e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e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GABRICHIARA</dc:creator>
  <cp:lastModifiedBy>Barbara</cp:lastModifiedBy>
  <cp:revision>2</cp:revision>
  <dcterms:created xsi:type="dcterms:W3CDTF">2020-02-25T07:58:00Z</dcterms:created>
  <dcterms:modified xsi:type="dcterms:W3CDTF">2020-02-25T07:58:00Z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